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71" w:rsidRPr="00C73DCA" w:rsidRDefault="00012CEC" w:rsidP="00C73DCA">
      <w:pPr>
        <w:pStyle w:val="20"/>
        <w:spacing w:after="240" w:line="240" w:lineRule="auto"/>
        <w:jc w:val="center"/>
        <w:rPr>
          <w:b/>
        </w:rPr>
      </w:pPr>
      <w:r w:rsidRPr="00C73DCA">
        <w:rPr>
          <w:b/>
        </w:rPr>
        <w:t xml:space="preserve">Уважаемые </w:t>
      </w:r>
      <w:r w:rsidR="0060699A" w:rsidRPr="00C73DCA">
        <w:rPr>
          <w:b/>
        </w:rPr>
        <w:t>жители Михайловского района</w:t>
      </w:r>
      <w:r w:rsidR="00C73DCA" w:rsidRPr="00C73DCA">
        <w:rPr>
          <w:b/>
        </w:rPr>
        <w:t>, чьи жилые помещения</w:t>
      </w:r>
      <w:r w:rsidR="00C73DCA" w:rsidRPr="00C73DCA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       </w:t>
      </w:r>
      <w:r w:rsidR="00C73DCA" w:rsidRPr="00C73DCA">
        <w:rPr>
          <w:b/>
        </w:rPr>
        <w:t>повреждены в результате чрезвычайной ситуации</w:t>
      </w:r>
      <w:r w:rsidR="00C73DCA">
        <w:rPr>
          <w:b/>
        </w:rPr>
        <w:t>!</w:t>
      </w:r>
    </w:p>
    <w:p w:rsidR="003B0371" w:rsidRPr="00D547FF" w:rsidRDefault="00012CEC" w:rsidP="00C73DCA">
      <w:pPr>
        <w:pStyle w:val="20"/>
        <w:tabs>
          <w:tab w:val="left" w:pos="1469"/>
          <w:tab w:val="left" w:pos="1968"/>
        </w:tabs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D547FF">
        <w:rPr>
          <w:sz w:val="26"/>
          <w:szCs w:val="26"/>
        </w:rPr>
        <w:t>В связи с объявленной Постановлением Губернатора Приморского края от 15.08.2023</w:t>
      </w:r>
      <w:r w:rsidRPr="00D547FF">
        <w:rPr>
          <w:sz w:val="26"/>
          <w:szCs w:val="26"/>
        </w:rPr>
        <w:tab/>
        <w:t>№</w:t>
      </w:r>
      <w:r w:rsidRPr="00D547FF">
        <w:rPr>
          <w:sz w:val="26"/>
          <w:szCs w:val="26"/>
        </w:rPr>
        <w:tab/>
        <w:t>45-пг «О чрезвычайной ситуации регионального характера»</w:t>
      </w:r>
      <w:r w:rsidR="00C73DCA" w:rsidRPr="00D547FF">
        <w:rPr>
          <w:sz w:val="26"/>
          <w:szCs w:val="26"/>
        </w:rPr>
        <w:t xml:space="preserve"> </w:t>
      </w:r>
      <w:r w:rsidRPr="00D547FF">
        <w:rPr>
          <w:sz w:val="26"/>
          <w:szCs w:val="26"/>
        </w:rPr>
        <w:t xml:space="preserve">чрезвычайной ситуацией в результате тайфуна «KHANUN», </w:t>
      </w:r>
      <w:r w:rsidRPr="00D547FF">
        <w:rPr>
          <w:b/>
          <w:bCs/>
          <w:sz w:val="26"/>
          <w:szCs w:val="26"/>
        </w:rPr>
        <w:t xml:space="preserve">в целях определения ущерба, нанесенного жилым помещениям, </w:t>
      </w:r>
      <w:r w:rsidRPr="00D547FF">
        <w:rPr>
          <w:sz w:val="26"/>
          <w:szCs w:val="26"/>
        </w:rPr>
        <w:t>министерство</w:t>
      </w:r>
      <w:r w:rsidR="0060699A" w:rsidRPr="00D547FF">
        <w:rPr>
          <w:sz w:val="26"/>
          <w:szCs w:val="26"/>
        </w:rPr>
        <w:t>м</w:t>
      </w:r>
      <w:r w:rsidRPr="00D547FF">
        <w:rPr>
          <w:sz w:val="26"/>
          <w:szCs w:val="26"/>
        </w:rPr>
        <w:t xml:space="preserve"> строительства Приморского края </w:t>
      </w:r>
      <w:r w:rsidR="0060699A" w:rsidRPr="00D547FF">
        <w:rPr>
          <w:sz w:val="26"/>
          <w:szCs w:val="26"/>
        </w:rPr>
        <w:t>утвержден перечень</w:t>
      </w:r>
      <w:r w:rsidRPr="00D547FF">
        <w:rPr>
          <w:sz w:val="26"/>
          <w:szCs w:val="26"/>
        </w:rPr>
        <w:t xml:space="preserve"> работ</w:t>
      </w:r>
      <w:r w:rsidR="0060699A" w:rsidRPr="00D547FF">
        <w:rPr>
          <w:sz w:val="26"/>
          <w:szCs w:val="26"/>
        </w:rPr>
        <w:t>, относящихся к капитальному ремонту</w:t>
      </w:r>
      <w:r w:rsidRPr="00D547FF">
        <w:rPr>
          <w:sz w:val="26"/>
          <w:szCs w:val="26"/>
        </w:rPr>
        <w:t xml:space="preserve"> Постановление</w:t>
      </w:r>
      <w:r w:rsidR="0060699A" w:rsidRPr="00D547FF">
        <w:rPr>
          <w:sz w:val="26"/>
          <w:szCs w:val="26"/>
        </w:rPr>
        <w:t>м</w:t>
      </w:r>
      <w:r w:rsidRPr="00D547FF">
        <w:rPr>
          <w:sz w:val="26"/>
          <w:szCs w:val="26"/>
        </w:rPr>
        <w:t xml:space="preserve"> Правительства Приморского края от 14.12.2022 № 862-пп </w:t>
      </w:r>
      <w:r w:rsidR="0060699A" w:rsidRPr="00D547FF">
        <w:rPr>
          <w:sz w:val="26"/>
          <w:szCs w:val="26"/>
        </w:rPr>
        <w:t>«</w:t>
      </w:r>
      <w:r w:rsidRPr="00D547FF">
        <w:rPr>
          <w:sz w:val="26"/>
          <w:szCs w:val="26"/>
        </w:rPr>
        <w:t>Об утверждении Правил предоставления иных межбюджетных трансфертов бюджетам муниципальных образований Приморского края на</w:t>
      </w:r>
      <w:proofErr w:type="gramEnd"/>
      <w:r w:rsidRPr="00D547FF">
        <w:rPr>
          <w:sz w:val="26"/>
          <w:szCs w:val="26"/>
        </w:rPr>
        <w:t xml:space="preserve"> осуществление капитального ремонта жилых помещений, находящихся в муниципальной собственности, поврежденных в результате чрезвычайных ситуаций природного и техногенного характера</w:t>
      </w:r>
      <w:r w:rsidR="0060699A" w:rsidRPr="00D547FF">
        <w:rPr>
          <w:sz w:val="26"/>
          <w:szCs w:val="26"/>
        </w:rPr>
        <w:t>»</w:t>
      </w:r>
      <w:r w:rsidR="00811BF4" w:rsidRPr="00D547FF">
        <w:rPr>
          <w:sz w:val="26"/>
          <w:szCs w:val="26"/>
        </w:rPr>
        <w:t>, для получения средств на капитальный ремонт.</w:t>
      </w:r>
    </w:p>
    <w:p w:rsidR="003B0371" w:rsidRPr="00D547FF" w:rsidRDefault="00012CEC" w:rsidP="00C73DCA">
      <w:pPr>
        <w:pStyle w:val="20"/>
        <w:spacing w:line="276" w:lineRule="auto"/>
        <w:ind w:firstLine="720"/>
        <w:jc w:val="both"/>
        <w:rPr>
          <w:sz w:val="26"/>
          <w:szCs w:val="26"/>
        </w:rPr>
      </w:pPr>
      <w:r w:rsidRPr="00D547FF">
        <w:rPr>
          <w:sz w:val="26"/>
          <w:szCs w:val="26"/>
        </w:rPr>
        <w:t>Кроме, того при расчете ущерба гражданам чьи жилые помещения, находящиеся в частной собственности, повреждены в результате чрезвычайной ситуации, в целях их капитального ремонта использовать тариф 7000 руб. за 1 кв. метр.</w:t>
      </w:r>
    </w:p>
    <w:p w:rsidR="003B0371" w:rsidRPr="00D547FF" w:rsidRDefault="0060699A" w:rsidP="00C73DCA">
      <w:pPr>
        <w:pStyle w:val="20"/>
        <w:spacing w:line="276" w:lineRule="auto"/>
        <w:ind w:firstLine="720"/>
        <w:jc w:val="both"/>
        <w:rPr>
          <w:b/>
          <w:sz w:val="26"/>
          <w:szCs w:val="26"/>
        </w:rPr>
      </w:pPr>
      <w:r w:rsidRPr="00D547FF">
        <w:rPr>
          <w:b/>
          <w:sz w:val="26"/>
          <w:szCs w:val="26"/>
        </w:rPr>
        <w:t>К</w:t>
      </w:r>
      <w:r w:rsidR="00012CEC" w:rsidRPr="00D547FF">
        <w:rPr>
          <w:b/>
          <w:sz w:val="26"/>
          <w:szCs w:val="26"/>
        </w:rPr>
        <w:t xml:space="preserve"> </w:t>
      </w:r>
      <w:r w:rsidR="00012CEC" w:rsidRPr="00D547FF">
        <w:rPr>
          <w:b/>
          <w:bCs/>
          <w:sz w:val="26"/>
          <w:szCs w:val="26"/>
        </w:rPr>
        <w:t>капитально</w:t>
      </w:r>
      <w:r w:rsidRPr="00D547FF">
        <w:rPr>
          <w:b/>
          <w:bCs/>
          <w:sz w:val="26"/>
          <w:szCs w:val="26"/>
        </w:rPr>
        <w:t>му</w:t>
      </w:r>
      <w:r w:rsidR="00012CEC" w:rsidRPr="00D547FF">
        <w:rPr>
          <w:b/>
          <w:bCs/>
          <w:sz w:val="26"/>
          <w:szCs w:val="26"/>
        </w:rPr>
        <w:t xml:space="preserve"> ремонт</w:t>
      </w:r>
      <w:r w:rsidRPr="00D547FF">
        <w:rPr>
          <w:b/>
          <w:bCs/>
          <w:sz w:val="26"/>
          <w:szCs w:val="26"/>
        </w:rPr>
        <w:t xml:space="preserve">у, </w:t>
      </w:r>
      <w:proofErr w:type="gramStart"/>
      <w:r w:rsidRPr="00D547FF">
        <w:rPr>
          <w:b/>
          <w:bCs/>
          <w:sz w:val="26"/>
          <w:szCs w:val="26"/>
        </w:rPr>
        <w:t>согласно</w:t>
      </w:r>
      <w:proofErr w:type="gramEnd"/>
      <w:r w:rsidR="00012CEC" w:rsidRPr="00D547FF">
        <w:rPr>
          <w:b/>
          <w:bCs/>
          <w:sz w:val="26"/>
          <w:szCs w:val="26"/>
        </w:rPr>
        <w:t xml:space="preserve"> </w:t>
      </w:r>
      <w:r w:rsidRPr="00D547FF">
        <w:rPr>
          <w:b/>
          <w:bCs/>
          <w:sz w:val="26"/>
          <w:szCs w:val="26"/>
        </w:rPr>
        <w:t xml:space="preserve">утвержденного </w:t>
      </w:r>
      <w:r w:rsidR="00012CEC" w:rsidRPr="00D547FF">
        <w:rPr>
          <w:b/>
          <w:sz w:val="26"/>
          <w:szCs w:val="26"/>
        </w:rPr>
        <w:t>перечн</w:t>
      </w:r>
      <w:r w:rsidRPr="00D547FF">
        <w:rPr>
          <w:b/>
          <w:sz w:val="26"/>
          <w:szCs w:val="26"/>
        </w:rPr>
        <w:t>я</w:t>
      </w:r>
      <w:r w:rsidR="00012CEC" w:rsidRPr="00D547FF">
        <w:rPr>
          <w:b/>
          <w:sz w:val="26"/>
          <w:szCs w:val="26"/>
        </w:rPr>
        <w:t xml:space="preserve"> работ </w:t>
      </w:r>
      <w:r w:rsidRPr="00D547FF">
        <w:rPr>
          <w:b/>
          <w:sz w:val="26"/>
          <w:szCs w:val="26"/>
        </w:rPr>
        <w:t>относятся: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9203"/>
      </w:tblGrid>
      <w:tr w:rsidR="00D547FF" w:rsidRPr="00D547FF" w:rsidTr="00DD49C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52" w:type="dxa"/>
          </w:tcPr>
          <w:p w:rsidR="00D547FF" w:rsidRPr="00D547FF" w:rsidRDefault="00D547FF" w:rsidP="00D547FF">
            <w:pPr>
              <w:pStyle w:val="2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203" w:type="dxa"/>
            <w:vAlign w:val="center"/>
          </w:tcPr>
          <w:p w:rsidR="00D547FF" w:rsidRPr="00D547FF" w:rsidRDefault="00D547FF" w:rsidP="00D547FF">
            <w:pPr>
              <w:pStyle w:val="20"/>
              <w:spacing w:line="276" w:lineRule="auto"/>
              <w:jc w:val="center"/>
              <w:rPr>
                <w:sz w:val="26"/>
                <w:szCs w:val="26"/>
              </w:rPr>
            </w:pPr>
            <w:r w:rsidRPr="00D547FF">
              <w:rPr>
                <w:sz w:val="26"/>
                <w:szCs w:val="26"/>
              </w:rPr>
              <w:t>Наименование</w:t>
            </w:r>
          </w:p>
        </w:tc>
      </w:tr>
      <w:tr w:rsidR="00D547FF" w:rsidRPr="00D547FF" w:rsidTr="00DD49CD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652" w:type="dxa"/>
            <w:vAlign w:val="center"/>
          </w:tcPr>
          <w:p w:rsidR="00D547FF" w:rsidRPr="00D547FF" w:rsidRDefault="00D547FF" w:rsidP="0027156F">
            <w:pPr>
              <w:pStyle w:val="a7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3" w:type="dxa"/>
            <w:vAlign w:val="center"/>
          </w:tcPr>
          <w:p w:rsidR="00D547FF" w:rsidRPr="00D547FF" w:rsidRDefault="00D547FF" w:rsidP="00D547FF">
            <w:pPr>
              <w:pStyle w:val="a7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Замена входных (наружных) дверей (размер двери 2,56 кв. м)</w:t>
            </w:r>
            <w:proofErr w:type="gramStart"/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редусмотрены работы по демонтажу’ дверных коробок, снятие полотен и наличников, установка новых стальных дверей</w:t>
            </w:r>
          </w:p>
        </w:tc>
      </w:tr>
      <w:tr w:rsidR="00D547FF" w:rsidRPr="00D547FF" w:rsidTr="00DD49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52" w:type="dxa"/>
            <w:vAlign w:val="center"/>
          </w:tcPr>
          <w:p w:rsidR="00D547FF" w:rsidRPr="00D547FF" w:rsidRDefault="00D547FF" w:rsidP="0027156F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3" w:type="dxa"/>
            <w:vAlign w:val="bottom"/>
          </w:tcPr>
          <w:p w:rsidR="00D547FF" w:rsidRPr="00D547FF" w:rsidRDefault="00D547FF" w:rsidP="00D547FF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межкомнатных дверей (размер двери 1.6 кв. м). предусмотрены работы по демонтажу дверных коробок, снятие полотен </w:t>
            </w:r>
            <w:proofErr w:type="gramStart"/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47FF">
              <w:rPr>
                <w:rFonts w:ascii="Times New Roman" w:hAnsi="Times New Roman" w:cs="Times New Roman"/>
                <w:sz w:val="24"/>
                <w:szCs w:val="24"/>
              </w:rPr>
              <w:t xml:space="preserve"> наличников, установка новых дверей с коробкой</w:t>
            </w:r>
            <w:bookmarkStart w:id="0" w:name="_GoBack"/>
            <w:bookmarkEnd w:id="0"/>
          </w:p>
        </w:tc>
      </w:tr>
      <w:tr w:rsidR="00D547FF" w:rsidRPr="00D547FF" w:rsidTr="00DD49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52" w:type="dxa"/>
            <w:vAlign w:val="center"/>
          </w:tcPr>
          <w:p w:rsidR="00D547FF" w:rsidRPr="00D547FF" w:rsidRDefault="00D547FF" w:rsidP="0027156F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3" w:type="dxa"/>
            <w:vAlign w:val="center"/>
          </w:tcPr>
          <w:p w:rsidR="00D547FF" w:rsidRPr="00D547FF" w:rsidRDefault="00D547FF" w:rsidP="00D547FF">
            <w:pPr>
              <w:pStyle w:val="a7"/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Ремонт внутренних оштукатуренных стен, включает в себя ремонт штукатурного слоя раствором, толщиной слоя 10 мм, из расчета 30 процентов ремонтируемой поверхности на 1 кв. м. выравнивание стен раствором, окраска стен</w:t>
            </w:r>
          </w:p>
        </w:tc>
      </w:tr>
      <w:tr w:rsidR="00D547FF" w:rsidRPr="00D547FF" w:rsidTr="00DD49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52" w:type="dxa"/>
            <w:vAlign w:val="center"/>
          </w:tcPr>
          <w:p w:rsidR="00D547FF" w:rsidRPr="00D547FF" w:rsidRDefault="00D547FF" w:rsidP="0027156F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3" w:type="dxa"/>
            <w:vAlign w:val="center"/>
          </w:tcPr>
          <w:p w:rsidR="00D547FF" w:rsidRPr="00D547FF" w:rsidRDefault="00D547FF" w:rsidP="00D547FF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Ремонт оштукатуренного фасада, включает в себя ремонт штукатурного слоя раствором, толщиной слоя 20 мм, из расчета 50 процентов ремонтируемой поверхности на 1 кв. м. выравнивание стен сухой смесью толщиной 5 мм</w:t>
            </w:r>
            <w:proofErr w:type="gramStart"/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краска стен</w:t>
            </w:r>
          </w:p>
        </w:tc>
      </w:tr>
      <w:tr w:rsidR="00D547FF" w:rsidRPr="00D547FF" w:rsidTr="00DD49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52" w:type="dxa"/>
            <w:vAlign w:val="center"/>
          </w:tcPr>
          <w:p w:rsidR="00D547FF" w:rsidRPr="00D547FF" w:rsidRDefault="00D547FF" w:rsidP="0027156F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3" w:type="dxa"/>
            <w:vAlign w:val="bottom"/>
          </w:tcPr>
          <w:p w:rsidR="00D547FF" w:rsidRPr="00D547FF" w:rsidRDefault="00D547FF" w:rsidP="00D547FF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Ремонт деревянного фасада, включает в себя ремонт каркасных стен из расчета 10 процентов от ремонтируемой поверхности на 1 кв. м, смену обшивки из досок из расчета 30 процентов от ремонтируемой поверхности на 1 кв. м. смену венцов, окраску стен</w:t>
            </w:r>
          </w:p>
        </w:tc>
      </w:tr>
      <w:tr w:rsidR="00D547FF" w:rsidRPr="00D547FF" w:rsidTr="00DD49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52" w:type="dxa"/>
            <w:vAlign w:val="center"/>
          </w:tcPr>
          <w:p w:rsidR="00D547FF" w:rsidRPr="00D547FF" w:rsidRDefault="00D547FF" w:rsidP="0027156F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3" w:type="dxa"/>
            <w:vAlign w:val="center"/>
          </w:tcPr>
          <w:p w:rsidR="00D547FF" w:rsidRPr="00D547FF" w:rsidRDefault="00D547FF" w:rsidP="00D547FF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Ремонт фундамента, включает в себя разработку и обратную засыпку грунта, ремонт бутового фундамента из расчета 20 процентов от ремонтируемой поверхности на 1 кв. м. торкретирование толщиной 20 мм, устройство обмазочной гидроизоляции</w:t>
            </w:r>
          </w:p>
        </w:tc>
      </w:tr>
      <w:tr w:rsidR="00D547FF" w:rsidRPr="00D547FF" w:rsidTr="00DD49C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52" w:type="dxa"/>
            <w:vAlign w:val="center"/>
          </w:tcPr>
          <w:p w:rsidR="00D547FF" w:rsidRPr="00D547FF" w:rsidRDefault="00D547FF" w:rsidP="0027156F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3" w:type="dxa"/>
            <w:vAlign w:val="center"/>
          </w:tcPr>
          <w:p w:rsidR="00D547FF" w:rsidRPr="00D547FF" w:rsidRDefault="00D547FF" w:rsidP="005336F9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Ремонт печей, включает в себя ремонт кладки пече</w:t>
            </w:r>
            <w:r w:rsidR="005336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 xml:space="preserve"> и дымоходов, смену колпаков над дымовыми трубами, оштукатуривание и известковую окраску печей и труб</w:t>
            </w:r>
          </w:p>
        </w:tc>
      </w:tr>
      <w:tr w:rsidR="00D547FF" w:rsidRPr="00D547FF" w:rsidTr="00DD49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52" w:type="dxa"/>
            <w:vAlign w:val="center"/>
          </w:tcPr>
          <w:p w:rsidR="00D547FF" w:rsidRPr="00D547FF" w:rsidRDefault="00D547FF" w:rsidP="0027156F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3" w:type="dxa"/>
            <w:vAlign w:val="center"/>
          </w:tcPr>
          <w:p w:rsidR="00D547FF" w:rsidRPr="00D547FF" w:rsidRDefault="00D547FF" w:rsidP="005336F9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Ремонт электроснабжения, включает в себя демонтаж</w:t>
            </w:r>
            <w:r w:rsidR="005336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 xml:space="preserve">монтаж кабеля в </w:t>
            </w:r>
            <w:proofErr w:type="spellStart"/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гофротрубе</w:t>
            </w:r>
            <w:proofErr w:type="spellEnd"/>
            <w:r w:rsidRPr="00D547F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, смену светильника, розетки и выключателя по I ш</w:t>
            </w:r>
            <w:r w:rsidR="00533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4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47FF" w:rsidRPr="00D547FF" w:rsidTr="00DD49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52" w:type="dxa"/>
            <w:vAlign w:val="center"/>
          </w:tcPr>
          <w:p w:rsidR="00D547FF" w:rsidRPr="00D547FF" w:rsidRDefault="005336F9" w:rsidP="0027156F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3" w:type="dxa"/>
            <w:vAlign w:val="center"/>
          </w:tcPr>
          <w:p w:rsidR="00D547FF" w:rsidRPr="00D547FF" w:rsidRDefault="005336F9" w:rsidP="005336F9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Ремонт электроснабжения (замена счетчика электрического), включает в себя демонтаж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336F9">
              <w:rPr>
                <w:rFonts w:ascii="Times New Roman" w:hAnsi="Times New Roman" w:cs="Times New Roman"/>
                <w:sz w:val="24"/>
                <w:szCs w:val="24"/>
              </w:rPr>
              <w:t xml:space="preserve">монтаж кабеля в </w:t>
            </w:r>
            <w:proofErr w:type="spellStart"/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гофротрубе</w:t>
            </w:r>
            <w:proofErr w:type="spellEnd"/>
            <w:r w:rsidRPr="005336F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5336F9">
              <w:rPr>
                <w:rFonts w:ascii="Times New Roman" w:hAnsi="Times New Roman" w:cs="Times New Roman"/>
                <w:sz w:val="24"/>
                <w:szCs w:val="24"/>
              </w:rPr>
              <w:t xml:space="preserve">. смену электросчетчика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36F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D547FF" w:rsidRPr="00D547FF" w:rsidTr="00DD49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52" w:type="dxa"/>
            <w:vAlign w:val="center"/>
          </w:tcPr>
          <w:p w:rsidR="00D547FF" w:rsidRPr="00D547FF" w:rsidRDefault="005336F9" w:rsidP="0027156F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203" w:type="dxa"/>
            <w:vAlign w:val="center"/>
          </w:tcPr>
          <w:p w:rsidR="00D547FF" w:rsidRPr="00D547FF" w:rsidRDefault="005336F9" w:rsidP="005336F9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Замена линолеума, включает в смену линолеума, смену плинтусов</w:t>
            </w:r>
          </w:p>
        </w:tc>
      </w:tr>
      <w:tr w:rsidR="00D547FF" w:rsidRPr="00D547FF" w:rsidTr="00DD49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52" w:type="dxa"/>
            <w:vAlign w:val="center"/>
          </w:tcPr>
          <w:p w:rsidR="00D547FF" w:rsidRPr="00D547FF" w:rsidRDefault="005336F9" w:rsidP="0027156F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03" w:type="dxa"/>
            <w:vAlign w:val="center"/>
          </w:tcPr>
          <w:p w:rsidR="00D547FF" w:rsidRPr="00D547FF" w:rsidRDefault="005336F9" w:rsidP="005336F9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Смена деревянного пола, включает разборку полов дощатых</w:t>
            </w:r>
            <w:proofErr w:type="gramStart"/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линтусов, устройство полов дощатых, плинтусов</w:t>
            </w:r>
          </w:p>
        </w:tc>
      </w:tr>
      <w:tr w:rsidR="00D547FF" w:rsidRPr="00D547FF" w:rsidTr="00DD49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52" w:type="dxa"/>
            <w:vAlign w:val="center"/>
          </w:tcPr>
          <w:p w:rsidR="00D547FF" w:rsidRPr="00D547FF" w:rsidRDefault="005336F9" w:rsidP="0027156F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3" w:type="dxa"/>
            <w:vAlign w:val="center"/>
          </w:tcPr>
          <w:p w:rsidR="00D547FF" w:rsidRPr="00D547FF" w:rsidRDefault="005336F9" w:rsidP="005336F9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Замена окон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ПВХ профилей. Размеры окна приняты 1.82 кв. м (1.3 х 1,4)</w:t>
            </w:r>
            <w:proofErr w:type="gramStart"/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редусмотрены работы по демонтажу окна, установке оконно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336F9">
              <w:rPr>
                <w:rFonts w:ascii="Times New Roman" w:hAnsi="Times New Roman" w:cs="Times New Roman"/>
                <w:sz w:val="24"/>
                <w:szCs w:val="24"/>
              </w:rPr>
              <w:t xml:space="preserve"> блока из пластика (с поворотно-откидной створкой), установке подоконника, отделке откосов пластиком</w:t>
            </w:r>
          </w:p>
        </w:tc>
      </w:tr>
      <w:tr w:rsidR="005336F9" w:rsidRPr="00D547FF" w:rsidTr="00DD49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52" w:type="dxa"/>
            <w:vAlign w:val="center"/>
          </w:tcPr>
          <w:p w:rsidR="005336F9" w:rsidRPr="005336F9" w:rsidRDefault="005336F9" w:rsidP="0027156F">
            <w:pPr>
              <w:pStyle w:val="a7"/>
              <w:spacing w:before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03" w:type="dxa"/>
            <w:vAlign w:val="center"/>
          </w:tcPr>
          <w:p w:rsidR="005336F9" w:rsidRPr="005336F9" w:rsidRDefault="005336F9" w:rsidP="005336F9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6F9">
              <w:rPr>
                <w:rFonts w:ascii="Times New Roman" w:hAnsi="Times New Roman" w:cs="Times New Roman"/>
                <w:sz w:val="24"/>
                <w:szCs w:val="24"/>
              </w:rPr>
              <w:t xml:space="preserve">Ремонт плоской крыши включает в себя следующие работы: разборку существующего покрытия из рулонного материала, ремонт цементной стяжки, </w:t>
            </w:r>
            <w:proofErr w:type="spellStart"/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рунтовка</w:t>
            </w:r>
            <w:proofErr w:type="spellEnd"/>
            <w:r w:rsidRPr="005336F9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основания, устройство наплавляемой кровли в три слоя</w:t>
            </w:r>
          </w:p>
        </w:tc>
      </w:tr>
      <w:tr w:rsidR="005336F9" w:rsidRPr="00D547FF" w:rsidTr="00DD49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52" w:type="dxa"/>
            <w:vAlign w:val="center"/>
          </w:tcPr>
          <w:p w:rsidR="005336F9" w:rsidRPr="005336F9" w:rsidRDefault="005336F9" w:rsidP="0027156F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03" w:type="dxa"/>
            <w:vAlign w:val="center"/>
          </w:tcPr>
          <w:p w:rsidR="005336F9" w:rsidRPr="005336F9" w:rsidRDefault="005336F9" w:rsidP="0027156F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Ремонт скатной крыши включает в себя следующие работы: разборку существующего покрытия кровли, демонтаж</w:t>
            </w:r>
            <w:r w:rsidR="00271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монтаж стропильной системы, устройство пароизоля</w:t>
            </w:r>
            <w:r w:rsidR="0027156F">
              <w:rPr>
                <w:rFonts w:ascii="Times New Roman" w:hAnsi="Times New Roman" w:cs="Times New Roman"/>
                <w:sz w:val="24"/>
                <w:szCs w:val="24"/>
              </w:rPr>
              <w:t>цио</w:t>
            </w:r>
            <w:r w:rsidRPr="005336F9">
              <w:rPr>
                <w:rFonts w:ascii="Times New Roman" w:hAnsi="Times New Roman" w:cs="Times New Roman"/>
                <w:sz w:val="24"/>
                <w:szCs w:val="24"/>
              </w:rPr>
              <w:t xml:space="preserve">нного слоя, монтаж </w:t>
            </w:r>
            <w:proofErr w:type="spellStart"/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профл</w:t>
            </w:r>
            <w:r w:rsidR="002715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36F9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spellEnd"/>
            <w:r w:rsidRPr="005336F9">
              <w:rPr>
                <w:rFonts w:ascii="Times New Roman" w:hAnsi="Times New Roman" w:cs="Times New Roman"/>
                <w:sz w:val="24"/>
                <w:szCs w:val="24"/>
              </w:rPr>
              <w:t xml:space="preserve"> НС35 толщ. 0.7 мм.</w:t>
            </w:r>
          </w:p>
        </w:tc>
      </w:tr>
    </w:tbl>
    <w:p w:rsidR="00C73DCA" w:rsidRDefault="00C73DCA" w:rsidP="00D547FF">
      <w:pPr>
        <w:pStyle w:val="20"/>
        <w:spacing w:line="276" w:lineRule="auto"/>
        <w:ind w:firstLine="720"/>
        <w:jc w:val="both"/>
      </w:pPr>
    </w:p>
    <w:sectPr w:rsidR="00C73DCA" w:rsidSect="00C73DCA">
      <w:headerReference w:type="default" r:id="rId8"/>
      <w:pgSz w:w="11900" w:h="16840"/>
      <w:pgMar w:top="860" w:right="922" w:bottom="709" w:left="1128" w:header="0" w:footer="8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A9" w:rsidRDefault="00924BA9">
      <w:r>
        <w:separator/>
      </w:r>
    </w:p>
  </w:endnote>
  <w:endnote w:type="continuationSeparator" w:id="0">
    <w:p w:rsidR="00924BA9" w:rsidRDefault="0092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A9" w:rsidRDefault="00924BA9"/>
  </w:footnote>
  <w:footnote w:type="continuationSeparator" w:id="0">
    <w:p w:rsidR="00924BA9" w:rsidRDefault="00924B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71" w:rsidRDefault="003B037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772"/>
    <w:multiLevelType w:val="multilevel"/>
    <w:tmpl w:val="8AE878E4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D2BD3"/>
    <w:multiLevelType w:val="multilevel"/>
    <w:tmpl w:val="11FE897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27346"/>
    <w:multiLevelType w:val="multilevel"/>
    <w:tmpl w:val="050AA81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0A136F"/>
    <w:multiLevelType w:val="multilevel"/>
    <w:tmpl w:val="5576F6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111741"/>
    <w:multiLevelType w:val="multilevel"/>
    <w:tmpl w:val="BEF0AB24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FD656A"/>
    <w:multiLevelType w:val="multilevel"/>
    <w:tmpl w:val="B044C5EA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B0371"/>
    <w:rsid w:val="00012CEC"/>
    <w:rsid w:val="001A6B87"/>
    <w:rsid w:val="001B7FDE"/>
    <w:rsid w:val="0027156F"/>
    <w:rsid w:val="003B0371"/>
    <w:rsid w:val="00480DBD"/>
    <w:rsid w:val="005336F9"/>
    <w:rsid w:val="0060699A"/>
    <w:rsid w:val="00811BF4"/>
    <w:rsid w:val="0091319E"/>
    <w:rsid w:val="00924BA9"/>
    <w:rsid w:val="00C73DCA"/>
    <w:rsid w:val="00D547FF"/>
    <w:rsid w:val="00D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pPr>
      <w:spacing w:after="25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pacing w:after="60" w:line="257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50">
    <w:name w:val="Основной текст (5)"/>
    <w:basedOn w:val="a"/>
    <w:link w:val="5"/>
    <w:pPr>
      <w:spacing w:after="160" w:line="317" w:lineRule="auto"/>
      <w:ind w:left="4120" w:hanging="1380"/>
    </w:pPr>
    <w:rPr>
      <w:rFonts w:ascii="Arial" w:eastAsia="Arial" w:hAnsi="Arial" w:cs="Arial"/>
      <w:sz w:val="10"/>
      <w:szCs w:val="10"/>
    </w:rPr>
  </w:style>
  <w:style w:type="paragraph" w:customStyle="1" w:styleId="1">
    <w:name w:val="Основной текст1"/>
    <w:basedOn w:val="a"/>
    <w:link w:val="a5"/>
    <w:pPr>
      <w:spacing w:after="160"/>
      <w:ind w:firstLine="400"/>
    </w:pPr>
    <w:rPr>
      <w:rFonts w:ascii="Arial" w:eastAsia="Arial" w:hAnsi="Arial" w:cs="Arial"/>
      <w:sz w:val="16"/>
      <w:szCs w:val="16"/>
    </w:rPr>
  </w:style>
  <w:style w:type="paragraph" w:customStyle="1" w:styleId="70">
    <w:name w:val="Основной текст (7)"/>
    <w:basedOn w:val="a"/>
    <w:link w:val="7"/>
    <w:pPr>
      <w:spacing w:after="400"/>
    </w:pPr>
    <w:rPr>
      <w:rFonts w:ascii="Tahoma" w:eastAsia="Tahoma" w:hAnsi="Tahoma" w:cs="Tahoma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160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320" w:line="264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60"/>
      <w:ind w:firstLine="400"/>
    </w:pPr>
    <w:rPr>
      <w:rFonts w:ascii="Arial" w:eastAsia="Arial" w:hAnsi="Arial" w:cs="Arial"/>
      <w:sz w:val="16"/>
      <w:szCs w:val="1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B7F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7FDE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73D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3DCA"/>
    <w:rPr>
      <w:color w:val="000000"/>
    </w:rPr>
  </w:style>
  <w:style w:type="paragraph" w:styleId="ae">
    <w:name w:val="footer"/>
    <w:basedOn w:val="a"/>
    <w:link w:val="af"/>
    <w:uiPriority w:val="99"/>
    <w:unhideWhenUsed/>
    <w:rsid w:val="00C73D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3DC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pPr>
      <w:spacing w:after="25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pacing w:after="60" w:line="257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50">
    <w:name w:val="Основной текст (5)"/>
    <w:basedOn w:val="a"/>
    <w:link w:val="5"/>
    <w:pPr>
      <w:spacing w:after="160" w:line="317" w:lineRule="auto"/>
      <w:ind w:left="4120" w:hanging="1380"/>
    </w:pPr>
    <w:rPr>
      <w:rFonts w:ascii="Arial" w:eastAsia="Arial" w:hAnsi="Arial" w:cs="Arial"/>
      <w:sz w:val="10"/>
      <w:szCs w:val="10"/>
    </w:rPr>
  </w:style>
  <w:style w:type="paragraph" w:customStyle="1" w:styleId="1">
    <w:name w:val="Основной текст1"/>
    <w:basedOn w:val="a"/>
    <w:link w:val="a5"/>
    <w:pPr>
      <w:spacing w:after="160"/>
      <w:ind w:firstLine="400"/>
    </w:pPr>
    <w:rPr>
      <w:rFonts w:ascii="Arial" w:eastAsia="Arial" w:hAnsi="Arial" w:cs="Arial"/>
      <w:sz w:val="16"/>
      <w:szCs w:val="16"/>
    </w:rPr>
  </w:style>
  <w:style w:type="paragraph" w:customStyle="1" w:styleId="70">
    <w:name w:val="Основной текст (7)"/>
    <w:basedOn w:val="a"/>
    <w:link w:val="7"/>
    <w:pPr>
      <w:spacing w:after="400"/>
    </w:pPr>
    <w:rPr>
      <w:rFonts w:ascii="Tahoma" w:eastAsia="Tahoma" w:hAnsi="Tahoma" w:cs="Tahoma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160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320" w:line="264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60"/>
      <w:ind w:firstLine="400"/>
    </w:pPr>
    <w:rPr>
      <w:rFonts w:ascii="Arial" w:eastAsia="Arial" w:hAnsi="Arial" w:cs="Arial"/>
      <w:sz w:val="16"/>
      <w:szCs w:val="1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B7F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7FDE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73D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3DCA"/>
    <w:rPr>
      <w:color w:val="000000"/>
    </w:rPr>
  </w:style>
  <w:style w:type="paragraph" w:styleId="ae">
    <w:name w:val="footer"/>
    <w:basedOn w:val="a"/>
    <w:link w:val="af"/>
    <w:uiPriority w:val="99"/>
    <w:unhideWhenUsed/>
    <w:rsid w:val="00C73D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3D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ARCHPTP</dc:creator>
  <cp:lastModifiedBy>AMMRUSER</cp:lastModifiedBy>
  <cp:revision>5</cp:revision>
  <dcterms:created xsi:type="dcterms:W3CDTF">2023-08-31T06:20:00Z</dcterms:created>
  <dcterms:modified xsi:type="dcterms:W3CDTF">2023-08-31T06:43:00Z</dcterms:modified>
</cp:coreProperties>
</file>